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1F94" w14:textId="77777777" w:rsidR="00AE48C1" w:rsidRDefault="00AE48C1" w:rsidP="00AE48C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21C14FA1" w14:textId="77777777" w:rsidR="00AE48C1" w:rsidRPr="00EB4A35" w:rsidRDefault="00AE48C1" w:rsidP="00AE48C1">
      <w:pPr>
        <w:jc w:val="center"/>
        <w:rPr>
          <w:b/>
          <w:lang w:val="uk-UA"/>
        </w:rPr>
      </w:pPr>
      <w:r w:rsidRPr="00EB4A35">
        <w:rPr>
          <w:b/>
          <w:lang w:val="uk-UA"/>
        </w:rPr>
        <w:t>Договір</w:t>
      </w:r>
    </w:p>
    <w:p w14:paraId="10188552" w14:textId="77777777" w:rsidR="00AE48C1" w:rsidRDefault="00AE48C1" w:rsidP="00AE48C1">
      <w:pPr>
        <w:jc w:val="center"/>
        <w:rPr>
          <w:b/>
          <w:lang w:val="uk-UA"/>
        </w:rPr>
      </w:pPr>
      <w:r w:rsidRPr="00EB4A35">
        <w:rPr>
          <w:b/>
          <w:lang w:val="uk-UA"/>
        </w:rPr>
        <w:t>про співпрацю</w:t>
      </w:r>
    </w:p>
    <w:p w14:paraId="17BF4640" w14:textId="77777777" w:rsidR="00AE48C1" w:rsidRDefault="00AE48C1" w:rsidP="00AE48C1">
      <w:pPr>
        <w:jc w:val="right"/>
        <w:rPr>
          <w:lang w:val="uk-UA"/>
        </w:rPr>
      </w:pPr>
      <w:r>
        <w:rPr>
          <w:lang w:val="uk-UA"/>
        </w:rPr>
        <w:t>«____» __________ 2021 р.</w:t>
      </w:r>
    </w:p>
    <w:p w14:paraId="1FF6C637" w14:textId="77777777" w:rsidR="00AE48C1" w:rsidRDefault="00AE48C1" w:rsidP="00AE48C1">
      <w:pPr>
        <w:rPr>
          <w:lang w:val="uk-UA"/>
        </w:rPr>
      </w:pPr>
    </w:p>
    <w:p w14:paraId="591EF1F6" w14:textId="77777777" w:rsidR="00AE48C1" w:rsidRDefault="00AE48C1" w:rsidP="00AE48C1">
      <w:pPr>
        <w:jc w:val="center"/>
        <w:rPr>
          <w:b/>
          <w:lang w:val="uk-UA"/>
        </w:rPr>
      </w:pPr>
      <w:r w:rsidRPr="007144F1">
        <w:rPr>
          <w:b/>
          <w:lang w:val="uk-UA"/>
        </w:rPr>
        <w:t>1.</w:t>
      </w:r>
      <w:r>
        <w:rPr>
          <w:b/>
          <w:lang w:val="uk-UA"/>
        </w:rPr>
        <w:t xml:space="preserve"> Предмет д</w:t>
      </w:r>
      <w:r w:rsidRPr="007144F1">
        <w:rPr>
          <w:b/>
          <w:lang w:val="uk-UA"/>
        </w:rPr>
        <w:t>оговору</w:t>
      </w:r>
    </w:p>
    <w:p w14:paraId="13355D3C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1.1. Предметом договору є запровадження якісно нових умов освітньої діяльності у вищій освіті у поєднання з активізацією наукової діяльності сторін, поглиблення взаємодії науки з навчальним процесом, упровадження результатів науково-дослідних робіт, підготовка нового покоління висококваліфікованих фахівців у галузі соціальної роботи.</w:t>
      </w:r>
    </w:p>
    <w:p w14:paraId="01468BBC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1.2. Метою співпраці Сторін є сприяння створенню системи вищої освіти нового типу, спрямованої на вирішення проблем підготовки висококваліфікованих фахівців на основі упровадження результатів науково-дослідних робіт, забезпеченню ефективного використання наукового потенціалу, виконання </w:t>
      </w:r>
      <w:proofErr w:type="spellStart"/>
      <w:r>
        <w:rPr>
          <w:lang w:val="uk-UA"/>
        </w:rPr>
        <w:t>конкурентно</w:t>
      </w:r>
      <w:proofErr w:type="spellEnd"/>
      <w:r>
        <w:rPr>
          <w:lang w:val="uk-UA"/>
        </w:rPr>
        <w:t xml:space="preserve"> спроможних наукових розробок на базі вищих навчальних закладів та соціальних закладів, установ, організацій, сприяти входженню України до європейського простору в підготовці кадрів соціальної роботи.</w:t>
      </w:r>
    </w:p>
    <w:p w14:paraId="0A6B62F9" w14:textId="77777777" w:rsidR="00AE48C1" w:rsidRDefault="00AE48C1" w:rsidP="00AE48C1">
      <w:pPr>
        <w:rPr>
          <w:lang w:val="uk-UA"/>
        </w:rPr>
      </w:pPr>
    </w:p>
    <w:p w14:paraId="54C09C5C" w14:textId="77777777" w:rsidR="00AE48C1" w:rsidRDefault="00AE48C1" w:rsidP="00AE48C1">
      <w:pPr>
        <w:jc w:val="center"/>
        <w:rPr>
          <w:b/>
          <w:lang w:val="uk-UA"/>
        </w:rPr>
      </w:pPr>
      <w:r w:rsidRPr="00BC1D44">
        <w:rPr>
          <w:b/>
          <w:lang w:val="uk-UA"/>
        </w:rPr>
        <w:t>2. Напрями діяльності</w:t>
      </w:r>
    </w:p>
    <w:p w14:paraId="7C3B59B6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 Основними напрямами співпраці є :</w:t>
      </w:r>
    </w:p>
    <w:p w14:paraId="0BED8D03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2.1.1. практична підготовка висококваліфікованих фахівців у галузі соціальної роботи;</w:t>
      </w:r>
    </w:p>
    <w:p w14:paraId="3347632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2.1.2. участь у розробці та актуалізації доктрини якісної неперервної вищої освіти, у розробці освітніх стандартів;</w:t>
      </w:r>
    </w:p>
    <w:p w14:paraId="54B40924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2.1.3. об</w:t>
      </w:r>
      <w:r w:rsidRPr="00BC1D44">
        <w:rPr>
          <w:lang w:val="uk-UA"/>
        </w:rPr>
        <w:t>’</w:t>
      </w:r>
      <w:r>
        <w:rPr>
          <w:lang w:val="uk-UA"/>
        </w:rPr>
        <w:t>єднання зусиль сторін із розвитку вищої освіти, науки та практики на основі інноваційних освітніх технологій;</w:t>
      </w:r>
    </w:p>
    <w:p w14:paraId="19CF7D7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2.1.4. здійснення методичних розробок курсів, навчальних занять, контрольних заходів, обмін методичними матеріалами;</w:t>
      </w:r>
    </w:p>
    <w:p w14:paraId="480D6B2A" w14:textId="77777777" w:rsidR="00AE48C1" w:rsidRPr="00BC1D44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2.1.5. забезпечення ефективних </w:t>
      </w:r>
      <w:proofErr w:type="spellStart"/>
      <w:r>
        <w:rPr>
          <w:lang w:val="uk-UA"/>
        </w:rPr>
        <w:t>зв</w:t>
      </w:r>
      <w:r w:rsidRPr="00BC1D44">
        <w:rPr>
          <w:lang w:val="uk-UA"/>
        </w:rPr>
        <w:t>’</w:t>
      </w:r>
      <w:r>
        <w:rPr>
          <w:lang w:val="uk-UA"/>
        </w:rPr>
        <w:t>язків</w:t>
      </w:r>
      <w:proofErr w:type="spellEnd"/>
      <w:r>
        <w:rPr>
          <w:lang w:val="uk-UA"/>
        </w:rPr>
        <w:t xml:space="preserve"> науки та практики сприянням вдосконаленню й розвитку в Україні технологій роботи, зокрема підвищення кваліфікації фахівців соціальної роботи;</w:t>
      </w:r>
    </w:p>
    <w:p w14:paraId="45D50CC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2.1.6. вдосконалення якості діяльності через забезпечення її фундаментальності, формування високого рівня її науково-дослідницьких компонентів;</w:t>
      </w:r>
    </w:p>
    <w:p w14:paraId="195875C1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2.1.7. здійснення заходів із поєднання наукового потенціалу та кращих вітчизняних традицій підготовки фахівців для формування й становлення нової генерації високоосвічених професіоналів, здатних реалізувати прогресивні наукові тенденції в практику соціальної роботи, зокрема:</w:t>
      </w:r>
    </w:p>
    <w:p w14:paraId="71AA34D1" w14:textId="77777777" w:rsidR="00AE48C1" w:rsidRDefault="00AE48C1" w:rsidP="00AE48C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розширення практики створення науково-практичних центрів, розробки спільних програм та дослідницьких лабораторій подвійного підпорядкування перед Сторонами;</w:t>
      </w:r>
    </w:p>
    <w:p w14:paraId="29B92F9C" w14:textId="77777777" w:rsidR="00AE48C1" w:rsidRDefault="00AE48C1" w:rsidP="00AE48C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поліпшення якості підготовки фахівців на засадах взаємопроникнення та взаємодії науки, освіти, практики;</w:t>
      </w:r>
    </w:p>
    <w:p w14:paraId="40644CE9" w14:textId="77777777" w:rsidR="00AE48C1" w:rsidRDefault="00AE48C1" w:rsidP="00AE48C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забезпечення участі фахівців у наукових дослідженнях, навчанні та їх стажування на базі сторін;</w:t>
      </w:r>
    </w:p>
    <w:p w14:paraId="62E76D4B" w14:textId="77777777" w:rsidR="00AE48C1" w:rsidRDefault="00AE48C1" w:rsidP="00AE48C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запровадження нових організаційно-структурних форм наукової, дослідницької, навчальної, практичної діяльності для ефективного проведення комплексної роботи.</w:t>
      </w:r>
    </w:p>
    <w:p w14:paraId="6358D09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2.1.8. удосконалення форм, методів проведення наукових досліджень, методичної та практичної діяльності за пріоритетними напрямами розвитку науки, поглиблення взаємозв</w:t>
      </w:r>
      <w:r w:rsidRPr="00BC1D44">
        <w:rPr>
          <w:lang w:val="uk-UA"/>
        </w:rPr>
        <w:t>’</w:t>
      </w:r>
      <w:r>
        <w:rPr>
          <w:lang w:val="uk-UA"/>
        </w:rPr>
        <w:t>язку наукової діяльності з практичним процесом.</w:t>
      </w:r>
    </w:p>
    <w:p w14:paraId="61479589" w14:textId="77777777" w:rsidR="00AE48C1" w:rsidRDefault="00AE48C1" w:rsidP="00AE48C1">
      <w:pPr>
        <w:ind w:firstLine="708"/>
        <w:jc w:val="both"/>
        <w:rPr>
          <w:lang w:val="uk-UA"/>
        </w:rPr>
      </w:pPr>
    </w:p>
    <w:p w14:paraId="124090B3" w14:textId="77777777" w:rsidR="00AE48C1" w:rsidRDefault="00AE48C1" w:rsidP="00AE48C1">
      <w:pPr>
        <w:ind w:left="360"/>
        <w:jc w:val="center"/>
        <w:rPr>
          <w:b/>
          <w:lang w:val="uk-UA"/>
        </w:rPr>
      </w:pPr>
    </w:p>
    <w:p w14:paraId="51FBD408" w14:textId="77777777" w:rsidR="00AE48C1" w:rsidRDefault="00AE48C1" w:rsidP="00AE48C1">
      <w:pPr>
        <w:ind w:left="360"/>
        <w:jc w:val="center"/>
        <w:rPr>
          <w:b/>
          <w:lang w:val="uk-UA"/>
        </w:rPr>
      </w:pPr>
      <w:r w:rsidRPr="00CA3223">
        <w:rPr>
          <w:b/>
          <w:lang w:val="uk-UA"/>
        </w:rPr>
        <w:t xml:space="preserve">3. </w:t>
      </w:r>
      <w:proofErr w:type="spellStart"/>
      <w:r w:rsidRPr="00CA3223">
        <w:rPr>
          <w:b/>
          <w:lang w:val="uk-UA"/>
        </w:rPr>
        <w:t>Зобов</w:t>
      </w:r>
      <w:proofErr w:type="spellEnd"/>
      <w:r w:rsidRPr="00BF0C6B">
        <w:rPr>
          <w:b/>
        </w:rPr>
        <w:t>’</w:t>
      </w:r>
      <w:proofErr w:type="spellStart"/>
      <w:r w:rsidRPr="00CA3223">
        <w:rPr>
          <w:b/>
          <w:lang w:val="uk-UA"/>
        </w:rPr>
        <w:t>язання</w:t>
      </w:r>
      <w:proofErr w:type="spellEnd"/>
      <w:r w:rsidRPr="00CA3223">
        <w:rPr>
          <w:b/>
          <w:lang w:val="uk-UA"/>
        </w:rPr>
        <w:t xml:space="preserve"> сторін</w:t>
      </w:r>
    </w:p>
    <w:p w14:paraId="450208CE" w14:textId="77777777" w:rsidR="00AE48C1" w:rsidRDefault="00AE48C1" w:rsidP="00AE48C1">
      <w:pPr>
        <w:ind w:left="360" w:firstLine="348"/>
        <w:jc w:val="both"/>
        <w:rPr>
          <w:lang w:val="uk-UA"/>
        </w:rPr>
      </w:pPr>
      <w:r>
        <w:rPr>
          <w:lang w:val="uk-UA"/>
        </w:rPr>
        <w:lastRenderedPageBreak/>
        <w:t>3.1  На виконання цього Договору Сторони:</w:t>
      </w:r>
    </w:p>
    <w:p w14:paraId="7A188EC4" w14:textId="77777777" w:rsidR="00AE48C1" w:rsidRPr="00CA3223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3.1.1. Здійснюють координацію дій щодо ефективного використання кадрового, інформаційного забезпечення, бібліотечного фонду сторін для задоволення потреб поліпшення якості діагностико-профілактичного процесу;</w:t>
      </w:r>
    </w:p>
    <w:p w14:paraId="1B29DD6E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3.1.2. узгоджують напрями підготовки фахівців для впровадження ступеневої системи освіти, створення  вищої кваліфікованої системи підготовки кадрів для потреб регіонів;</w:t>
      </w:r>
    </w:p>
    <w:p w14:paraId="302091E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3.1.3. забезпечують пропагування нових технологій у сфері підготовки висококваліфікованих фахівців;</w:t>
      </w:r>
    </w:p>
    <w:p w14:paraId="6C8A8663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3.1.4. сприяють вдосконаленню системи перепідготовки й підвищення кваліфікації кадрового складу, викладачів;</w:t>
      </w:r>
    </w:p>
    <w:p w14:paraId="19526FA4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3.1.5. сприяють вдосконаленню й розвитку </w:t>
      </w:r>
      <w:proofErr w:type="spellStart"/>
      <w:r>
        <w:rPr>
          <w:lang w:val="uk-UA"/>
        </w:rPr>
        <w:t>зв</w:t>
      </w:r>
      <w:r w:rsidRPr="006B1224">
        <w:rPr>
          <w:lang w:val="uk-UA"/>
        </w:rPr>
        <w:t>’</w:t>
      </w:r>
      <w:r>
        <w:rPr>
          <w:lang w:val="uk-UA"/>
        </w:rPr>
        <w:t>язків</w:t>
      </w:r>
      <w:proofErr w:type="spellEnd"/>
      <w:r>
        <w:rPr>
          <w:lang w:val="uk-UA"/>
        </w:rPr>
        <w:t xml:space="preserve">, кооперації з асоціаціями, фондами, навчальними закладами й науковими установами, організації </w:t>
      </w:r>
      <w:proofErr w:type="spellStart"/>
      <w:r>
        <w:rPr>
          <w:lang w:val="uk-UA"/>
        </w:rPr>
        <w:t>взаємообміну</w:t>
      </w:r>
      <w:proofErr w:type="spellEnd"/>
      <w:r>
        <w:rPr>
          <w:lang w:val="uk-UA"/>
        </w:rPr>
        <w:t xml:space="preserve"> фахівцями, а також обміну ідеями й досвідом роботи з удосконалення роботи;</w:t>
      </w:r>
    </w:p>
    <w:p w14:paraId="0A919ACF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3.1.6. здійснюють заходи у проведенні комплексних наукових досліджень, виданні наукових збірок праць, організації й проведенні науково-медичних і науково-практичних форумів, конференцій, семінарів, творчих дискусій, академічних читань тощо для пошуку й підготовки інноваційних технологій в науці, соціальній роботі та освіті;</w:t>
      </w:r>
    </w:p>
    <w:p w14:paraId="0EEC9B78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3.1.7. сприяють організації творчих колективів для підготовки підручників, навчальних посібників та іншої навчально-методичної літератури;</w:t>
      </w:r>
    </w:p>
    <w:p w14:paraId="2614FAC6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3.1.8. надають можливість співробітникам сторін користуватися бібліотечними фондами сторін.</w:t>
      </w:r>
    </w:p>
    <w:p w14:paraId="0DE54FE8" w14:textId="77777777" w:rsidR="00AE48C1" w:rsidRDefault="00AE48C1" w:rsidP="00AE48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14:paraId="31371FD2" w14:textId="77777777" w:rsidR="00AE48C1" w:rsidRDefault="00AE48C1" w:rsidP="00AE48C1">
      <w:pPr>
        <w:jc w:val="center"/>
        <w:rPr>
          <w:b/>
          <w:lang w:val="uk-UA"/>
        </w:rPr>
      </w:pPr>
      <w:r>
        <w:rPr>
          <w:b/>
          <w:lang w:val="uk-UA"/>
        </w:rPr>
        <w:t>4. Права сторін</w:t>
      </w:r>
    </w:p>
    <w:p w14:paraId="2ACC7908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 Для вирішення спільних завдань і створення сприятливих умов для найбільш ефективного використання наявного науково-педагогічного потенціалу сторони:</w:t>
      </w:r>
    </w:p>
    <w:p w14:paraId="014BF529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4.1.1. забезпечують координацію співпраці, ефективного використання науково-педагогічних кадрів, навчально-лабораторної та виробничої бази;</w:t>
      </w:r>
    </w:p>
    <w:p w14:paraId="5A08E3C9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4.1.2. організовують вивчення, узагальнення й поширення позитивного досвіду у галузі освіти і науки та практики;</w:t>
      </w:r>
    </w:p>
    <w:p w14:paraId="22177136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4.1.3. встановлюють зв'язок з вітчизняними й міжнародними науковими, установами та організаціями, розробляють й організовують виконання спільних програм і проектів, сприяють розвитку міжнародних </w:t>
      </w:r>
      <w:proofErr w:type="spellStart"/>
      <w:r>
        <w:rPr>
          <w:lang w:val="uk-UA"/>
        </w:rPr>
        <w:t>зв</w:t>
      </w:r>
      <w:r w:rsidRPr="00AE0775">
        <w:rPr>
          <w:lang w:val="uk-UA"/>
        </w:rPr>
        <w:t>’</w:t>
      </w:r>
      <w:r>
        <w:rPr>
          <w:lang w:val="uk-UA"/>
        </w:rPr>
        <w:t>язків</w:t>
      </w:r>
      <w:proofErr w:type="spellEnd"/>
      <w:r>
        <w:rPr>
          <w:lang w:val="uk-UA"/>
        </w:rPr>
        <w:t xml:space="preserve"> і контактів у сфері вищої освіти та соціальній сфері;</w:t>
      </w:r>
    </w:p>
    <w:p w14:paraId="785EE5BA" w14:textId="77777777" w:rsidR="00AE48C1" w:rsidRPr="00AE0775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4.1.4. координують співпрацю в освітній, науковій, дослідницькій та виробничій сферах;</w:t>
      </w:r>
    </w:p>
    <w:p w14:paraId="6BA00ADA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4.1.5. проводять спільні науково-дослідні роботи, апробацію та використання результатів наукових досліджень;</w:t>
      </w:r>
    </w:p>
    <w:p w14:paraId="75CD37D1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4.1.6. здійснюють кадрове забезпечення науково-навчального  процесу із залученням до виконання  спільних програм, проектів, занять провідних спеціалістів, учених, дослідників;</w:t>
      </w:r>
    </w:p>
    <w:p w14:paraId="5CE3390C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4.1.7. визначають форми та засоби  здійснення спільної наукової, освітньої  діяльності з урахуванням їх перспективного впровадження та потреб наукового розвитку економіки;</w:t>
      </w:r>
    </w:p>
    <w:p w14:paraId="14105F66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4.1.8. розробляють та запроваджують власні програми науково-практичної діяльності, обмінюються отриманими результатами;</w:t>
      </w:r>
    </w:p>
    <w:p w14:paraId="53287DF5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4.1.9. здійснюють підготовку, перепідготовку, підвищення кваліфікації кадрів, кадрів вищої категорії на базі національних державних  стандартів вищої освіти у поєднанні  з найкращими методиками інших країн у сфері науково-освітньої діяльності;</w:t>
      </w:r>
    </w:p>
    <w:p w14:paraId="5374F8CB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4.1.10. розробляють навчально-методичні  матеріали забезпечення навчального процесу.</w:t>
      </w:r>
    </w:p>
    <w:p w14:paraId="497966F3" w14:textId="77777777" w:rsidR="00AE48C1" w:rsidRDefault="00AE48C1" w:rsidP="00AE48C1">
      <w:pPr>
        <w:rPr>
          <w:lang w:val="uk-UA"/>
        </w:rPr>
      </w:pPr>
    </w:p>
    <w:p w14:paraId="516F64FF" w14:textId="77777777" w:rsidR="00AE48C1" w:rsidRPr="000F3D31" w:rsidRDefault="00AE48C1" w:rsidP="00AE48C1">
      <w:pPr>
        <w:jc w:val="center"/>
        <w:rPr>
          <w:b/>
          <w:lang w:val="uk-UA"/>
        </w:rPr>
      </w:pPr>
      <w:r w:rsidRPr="000F3D31">
        <w:rPr>
          <w:b/>
          <w:lang w:val="uk-UA"/>
        </w:rPr>
        <w:lastRenderedPageBreak/>
        <w:t>5. Додаткові умови</w:t>
      </w:r>
    </w:p>
    <w:p w14:paraId="398279FB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5.1. На виконання взятих на себе зобов</w:t>
      </w:r>
      <w:r w:rsidRPr="00187D87">
        <w:rPr>
          <w:lang w:val="uk-UA"/>
        </w:rPr>
        <w:t>’</w:t>
      </w:r>
      <w:r>
        <w:rPr>
          <w:lang w:val="uk-UA"/>
        </w:rPr>
        <w:t>язань Сторони за взаємною згодою укладають додаткові договори, угоди, зокрема з питань проведення наукових  досліджень, формування  планів видання науково-навчальної літератури, користування навчально-лабораторною базою сторін, устаткуванням, технікою, бібліотечними фондами, програмним забезпеченням, засобами оргтехніки для оснащення аудиторій, лабораторій.</w:t>
      </w:r>
    </w:p>
    <w:p w14:paraId="5D8E68E0" w14:textId="77777777" w:rsidR="00AE48C1" w:rsidRDefault="00AE48C1" w:rsidP="00AE48C1">
      <w:pPr>
        <w:rPr>
          <w:lang w:val="uk-UA"/>
        </w:rPr>
      </w:pPr>
    </w:p>
    <w:p w14:paraId="3B5A3949" w14:textId="77777777" w:rsidR="00AE48C1" w:rsidRPr="000F3D31" w:rsidRDefault="00AE48C1" w:rsidP="00AE48C1">
      <w:pPr>
        <w:jc w:val="center"/>
        <w:rPr>
          <w:b/>
          <w:lang w:val="uk-UA"/>
        </w:rPr>
      </w:pPr>
      <w:r w:rsidRPr="000F3D31">
        <w:rPr>
          <w:b/>
          <w:lang w:val="uk-UA"/>
        </w:rPr>
        <w:t>6.</w:t>
      </w:r>
      <w:r>
        <w:rPr>
          <w:b/>
          <w:lang w:val="uk-UA"/>
        </w:rPr>
        <w:t xml:space="preserve"> </w:t>
      </w:r>
      <w:r w:rsidRPr="000F3D31">
        <w:rPr>
          <w:b/>
          <w:lang w:val="uk-UA"/>
        </w:rPr>
        <w:t>Відповідальність сторін</w:t>
      </w:r>
    </w:p>
    <w:p w14:paraId="0F546C2E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6.1. За невиконання або неналежне виконання взятих на себе за цим договором </w:t>
      </w:r>
      <w:proofErr w:type="spellStart"/>
      <w:r>
        <w:rPr>
          <w:lang w:val="uk-UA"/>
        </w:rPr>
        <w:t>зобов</w:t>
      </w:r>
      <w:proofErr w:type="spellEnd"/>
      <w:r w:rsidRPr="00187D87">
        <w:t>’</w:t>
      </w:r>
      <w:proofErr w:type="spellStart"/>
      <w:r>
        <w:t>яза</w:t>
      </w:r>
      <w:r>
        <w:rPr>
          <w:lang w:val="uk-UA"/>
        </w:rPr>
        <w:t>нь</w:t>
      </w:r>
      <w:proofErr w:type="spellEnd"/>
      <w:r>
        <w:rPr>
          <w:lang w:val="uk-UA"/>
        </w:rPr>
        <w:t xml:space="preserve"> Сторони несуть відповідальність згідно із чинним законодавством України.</w:t>
      </w:r>
    </w:p>
    <w:p w14:paraId="34C6DF34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6.2. Сторони не несуть відповідальність за невиконання чи неналежне виконання взятих на себе </w:t>
      </w:r>
      <w:proofErr w:type="spellStart"/>
      <w:r>
        <w:rPr>
          <w:lang w:val="uk-UA"/>
        </w:rPr>
        <w:t>зобов</w:t>
      </w:r>
      <w:proofErr w:type="spellEnd"/>
      <w:r w:rsidRPr="007039BB"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>, якщо таке сталося внаслідок форс-мажорних обставин, що підтверджені відповідними органами у порядку, встановленому законодавством України.</w:t>
      </w:r>
    </w:p>
    <w:p w14:paraId="4C6D9419" w14:textId="77777777" w:rsidR="00AE48C1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 xml:space="preserve">6.3. Сторони не несуть відповідальність за </w:t>
      </w:r>
      <w:proofErr w:type="spellStart"/>
      <w:r>
        <w:rPr>
          <w:lang w:val="uk-UA"/>
        </w:rPr>
        <w:t>зобов</w:t>
      </w:r>
      <w:proofErr w:type="spellEnd"/>
      <w:r w:rsidRPr="007039BB">
        <w:t>’</w:t>
      </w:r>
      <w:proofErr w:type="spellStart"/>
      <w:r>
        <w:rPr>
          <w:lang w:val="uk-UA"/>
        </w:rPr>
        <w:t>язаннями</w:t>
      </w:r>
      <w:proofErr w:type="spellEnd"/>
      <w:r>
        <w:rPr>
          <w:lang w:val="uk-UA"/>
        </w:rPr>
        <w:t xml:space="preserve"> іншої Сторони перед третіми особами.</w:t>
      </w:r>
    </w:p>
    <w:p w14:paraId="22D7647E" w14:textId="77777777" w:rsidR="00AE48C1" w:rsidRPr="007039BB" w:rsidRDefault="00AE48C1" w:rsidP="00AE48C1">
      <w:pPr>
        <w:ind w:firstLine="708"/>
        <w:jc w:val="both"/>
        <w:rPr>
          <w:lang w:val="uk-UA"/>
        </w:rPr>
      </w:pPr>
      <w:r>
        <w:rPr>
          <w:lang w:val="uk-UA"/>
        </w:rPr>
        <w:t>6.4. Спори  щодо виконання, розірвання цього договору сторони вирішують шляхом переговорів, а у разі, якщо згоди не дійшли – в судовому порядку, встановленому чинним законодавством  України.</w:t>
      </w:r>
    </w:p>
    <w:p w14:paraId="3C36EE58" w14:textId="77777777" w:rsidR="00AE48C1" w:rsidRDefault="00AE48C1" w:rsidP="00AE48C1">
      <w:pPr>
        <w:jc w:val="center"/>
        <w:rPr>
          <w:b/>
          <w:lang w:val="uk-UA"/>
        </w:rPr>
      </w:pPr>
    </w:p>
    <w:p w14:paraId="22628521" w14:textId="77777777" w:rsidR="00AE48C1" w:rsidRPr="00842FDE" w:rsidRDefault="00AE48C1" w:rsidP="00AE48C1">
      <w:pPr>
        <w:jc w:val="center"/>
        <w:rPr>
          <w:b/>
          <w:lang w:val="uk-UA"/>
        </w:rPr>
      </w:pPr>
      <w:r w:rsidRPr="00842FDE">
        <w:rPr>
          <w:b/>
        </w:rPr>
        <w:t>7.</w:t>
      </w:r>
      <w:r>
        <w:rPr>
          <w:b/>
          <w:lang w:val="uk-UA"/>
        </w:rPr>
        <w:t xml:space="preserve"> </w:t>
      </w:r>
      <w:r w:rsidRPr="00842FDE">
        <w:rPr>
          <w:b/>
          <w:lang w:val="uk-UA"/>
        </w:rPr>
        <w:t>Дія та порядок розірвання договору</w:t>
      </w:r>
    </w:p>
    <w:p w14:paraId="389A10B1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7.1. Цей договір набуває чинності з моменту його укладення Сторонами і діє без строку до моменту його розірвання однією із сторін, згідно письмового повідомлення.</w:t>
      </w:r>
    </w:p>
    <w:p w14:paraId="097F17A4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7.2. Договір може бути доповнений або змінений за письмовою згодою Сторін шляхом укладення додаткових договорів, які складатимуть невід</w:t>
      </w:r>
      <w:r w:rsidRPr="00AC6C0B">
        <w:t>’</w:t>
      </w:r>
      <w:r>
        <w:rPr>
          <w:lang w:val="uk-UA"/>
        </w:rPr>
        <w:t>є</w:t>
      </w:r>
      <w:r>
        <w:t xml:space="preserve">мну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14:paraId="6BBAB10A" w14:textId="77777777" w:rsidR="00AE48C1" w:rsidRDefault="00AE48C1" w:rsidP="00AE48C1">
      <w:pPr>
        <w:ind w:firstLine="700"/>
        <w:jc w:val="both"/>
        <w:rPr>
          <w:lang w:val="uk-UA"/>
        </w:rPr>
      </w:pPr>
      <w:r>
        <w:t>7.3</w:t>
      </w:r>
      <w:r>
        <w:rPr>
          <w:lang w:val="uk-UA"/>
        </w:rPr>
        <w:t>.</w:t>
      </w:r>
      <w:r>
        <w:t xml:space="preserve"> Догов</w:t>
      </w:r>
      <w:r>
        <w:rPr>
          <w:lang w:val="uk-UA"/>
        </w:rPr>
        <w:t>і</w:t>
      </w:r>
      <w:r>
        <w:t xml:space="preserve">р </w:t>
      </w:r>
      <w:proofErr w:type="spellStart"/>
      <w:r>
        <w:t>може</w:t>
      </w:r>
      <w:proofErr w:type="spellEnd"/>
      <w:r>
        <w:t xml:space="preserve"> бути роз</w:t>
      </w:r>
      <w:r>
        <w:rPr>
          <w:lang w:val="uk-UA"/>
        </w:rPr>
        <w:t>і</w:t>
      </w:r>
      <w:proofErr w:type="spellStart"/>
      <w:r>
        <w:t>рваний</w:t>
      </w:r>
      <w:proofErr w:type="spellEnd"/>
      <w:r>
        <w:t xml:space="preserve"> </w:t>
      </w:r>
      <w:proofErr w:type="spellStart"/>
      <w:r>
        <w:t>достроково</w:t>
      </w:r>
      <w:proofErr w:type="spellEnd"/>
      <w:r>
        <w:t xml:space="preserve"> у раз</w:t>
      </w:r>
      <w:r>
        <w:rPr>
          <w:lang w:val="uk-UA"/>
        </w:rPr>
        <w:t>і:</w:t>
      </w:r>
    </w:p>
    <w:p w14:paraId="7426AAE4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а) взаємної згоди сторін;</w:t>
      </w:r>
    </w:p>
    <w:p w14:paraId="0A76DA27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 xml:space="preserve">б) в односторонньому порядку в разі невиконання однією зі Сторін взятих на себе </w:t>
      </w:r>
      <w:proofErr w:type="spellStart"/>
      <w:r>
        <w:rPr>
          <w:lang w:val="uk-UA"/>
        </w:rPr>
        <w:t>зобов</w:t>
      </w:r>
      <w:proofErr w:type="spellEnd"/>
      <w:r w:rsidRPr="0058375F"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>, викладених у цьому договорі або додаткових угодах до нього;</w:t>
      </w:r>
    </w:p>
    <w:p w14:paraId="0C9BBE3F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в) у випадку недоцільності подальшого співробітництва.</w:t>
      </w:r>
    </w:p>
    <w:p w14:paraId="4DDE3394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7.4. Про намір достроково розірвати цей договір Сторона попереджає іншу Сторону письмово за один місяць.</w:t>
      </w:r>
    </w:p>
    <w:p w14:paraId="606D938C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7.5. Закінчення терміну дії цього договору припиняє дію всіх інших додаткових договорів та угод, укладених Сторонами на його виконання.</w:t>
      </w:r>
    </w:p>
    <w:p w14:paraId="66C25971" w14:textId="77777777" w:rsidR="00AE48C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7.6. Договір може бути подовжений Сторонами письмово за взаємною згодою до закінчення строку його дії.</w:t>
      </w:r>
    </w:p>
    <w:p w14:paraId="48EE405B" w14:textId="77777777" w:rsidR="00AE48C1" w:rsidRDefault="00AE48C1" w:rsidP="00AE48C1">
      <w:pPr>
        <w:jc w:val="both"/>
        <w:rPr>
          <w:lang w:val="uk-UA"/>
        </w:rPr>
      </w:pPr>
    </w:p>
    <w:p w14:paraId="7727CA02" w14:textId="77777777" w:rsidR="00AE48C1" w:rsidRPr="00842FDE" w:rsidRDefault="00AE48C1" w:rsidP="00AE48C1">
      <w:pPr>
        <w:jc w:val="center"/>
        <w:rPr>
          <w:b/>
          <w:lang w:val="uk-UA"/>
        </w:rPr>
      </w:pPr>
      <w:r w:rsidRPr="00842FDE">
        <w:rPr>
          <w:b/>
          <w:lang w:val="uk-UA"/>
        </w:rPr>
        <w:t>8. Прикінцеві положення</w:t>
      </w:r>
    </w:p>
    <w:p w14:paraId="4C7D9E98" w14:textId="77777777" w:rsidR="00AE48C1" w:rsidRPr="007C2361" w:rsidRDefault="00AE48C1" w:rsidP="00AE48C1">
      <w:pPr>
        <w:ind w:firstLine="700"/>
        <w:jc w:val="both"/>
        <w:rPr>
          <w:lang w:val="uk-UA"/>
        </w:rPr>
      </w:pPr>
      <w:r>
        <w:rPr>
          <w:lang w:val="uk-UA"/>
        </w:rPr>
        <w:t>8.1. Договір укладений у трьох примірниках, кожен з яких має однакову юридичну силу, по одному для кожної Сторони.</w:t>
      </w:r>
    </w:p>
    <w:p w14:paraId="0A3A0E68" w14:textId="77777777" w:rsidR="00AE48C1" w:rsidRDefault="00AE48C1" w:rsidP="00AE48C1">
      <w:pPr>
        <w:jc w:val="center"/>
        <w:rPr>
          <w:b/>
          <w:lang w:val="uk-UA"/>
        </w:rPr>
      </w:pPr>
      <w:r w:rsidRPr="00842FDE">
        <w:rPr>
          <w:b/>
          <w:lang w:val="uk-UA"/>
        </w:rPr>
        <w:t>Юридичні адреси сторін</w:t>
      </w:r>
    </w:p>
    <w:tbl>
      <w:tblPr>
        <w:tblStyle w:val="a3"/>
        <w:tblW w:w="0" w:type="auto"/>
        <w:tblInd w:w="249" w:type="dxa"/>
        <w:tblLook w:val="01E0" w:firstRow="1" w:lastRow="1" w:firstColumn="1" w:lastColumn="1" w:noHBand="0" w:noVBand="0"/>
      </w:tblPr>
      <w:tblGrid>
        <w:gridCol w:w="4531"/>
        <w:gridCol w:w="4532"/>
      </w:tblGrid>
      <w:tr w:rsidR="00AE48C1" w14:paraId="0E28F8A8" w14:textId="77777777" w:rsidTr="00D467C0">
        <w:trPr>
          <w:trHeight w:val="1714"/>
        </w:trPr>
        <w:tc>
          <w:tcPr>
            <w:tcW w:w="4531" w:type="dxa"/>
          </w:tcPr>
          <w:p w14:paraId="70474F72" w14:textId="77777777" w:rsidR="00AE48C1" w:rsidRDefault="00AE48C1" w:rsidP="00D467C0">
            <w:pPr>
              <w:rPr>
                <w:lang w:val="uk-UA"/>
              </w:rPr>
            </w:pPr>
            <w:r>
              <w:rPr>
                <w:lang w:val="uk-UA"/>
              </w:rPr>
              <w:t xml:space="preserve">Тернопільський національний </w:t>
            </w:r>
          </w:p>
          <w:p w14:paraId="7ABFB3EF" w14:textId="77777777" w:rsidR="00AE48C1" w:rsidRDefault="00AE48C1" w:rsidP="00D467C0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педагогічний університет </w:t>
            </w:r>
          </w:p>
          <w:p w14:paraId="2766CAD7" w14:textId="77777777" w:rsidR="00AE48C1" w:rsidRDefault="00AE48C1" w:rsidP="00D467C0">
            <w:pPr>
              <w:rPr>
                <w:lang w:val="uk-UA"/>
              </w:rPr>
            </w:pPr>
            <w:r>
              <w:rPr>
                <w:lang w:val="uk-UA"/>
              </w:rPr>
              <w:t>імені Володимира Гнатюка</w:t>
            </w:r>
          </w:p>
          <w:p w14:paraId="2D806D0D" w14:textId="77777777" w:rsidR="00AE48C1" w:rsidRDefault="00AE48C1" w:rsidP="00D467C0">
            <w:pPr>
              <w:rPr>
                <w:lang w:val="uk-UA"/>
              </w:rPr>
            </w:pPr>
            <w:r>
              <w:rPr>
                <w:lang w:val="uk-UA"/>
              </w:rPr>
              <w:t>м. Тернопіль, 46027</w:t>
            </w:r>
          </w:p>
          <w:p w14:paraId="32E4687C" w14:textId="77777777" w:rsidR="00AE48C1" w:rsidRDefault="00AE48C1" w:rsidP="00D467C0">
            <w:pPr>
              <w:rPr>
                <w:lang w:val="uk-UA"/>
              </w:rPr>
            </w:pPr>
            <w:r>
              <w:rPr>
                <w:lang w:val="uk-UA"/>
              </w:rPr>
              <w:t>вул. Максима Кривоноса, 2,</w:t>
            </w:r>
          </w:p>
          <w:p w14:paraId="7F8931F0" w14:textId="77777777" w:rsidR="00AE48C1" w:rsidRDefault="00AE48C1" w:rsidP="00D467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.: (352) 43-60-24</w:t>
            </w:r>
          </w:p>
          <w:p w14:paraId="4D4DBCAC" w14:textId="77777777" w:rsidR="00AE48C1" w:rsidRDefault="00AE48C1" w:rsidP="00D467C0">
            <w:pPr>
              <w:rPr>
                <w:lang w:val="uk-UA"/>
              </w:rPr>
            </w:pPr>
          </w:p>
        </w:tc>
        <w:tc>
          <w:tcPr>
            <w:tcW w:w="4532" w:type="dxa"/>
          </w:tcPr>
          <w:p w14:paraId="3A4BEF52" w14:textId="77777777" w:rsidR="00AE48C1" w:rsidRDefault="00AE48C1" w:rsidP="00D467C0">
            <w:pPr>
              <w:rPr>
                <w:lang w:val="uk-UA"/>
              </w:rPr>
            </w:pPr>
          </w:p>
        </w:tc>
      </w:tr>
      <w:tr w:rsidR="00AE48C1" w14:paraId="1A97262E" w14:textId="77777777" w:rsidTr="00D467C0">
        <w:trPr>
          <w:trHeight w:val="685"/>
        </w:trPr>
        <w:tc>
          <w:tcPr>
            <w:tcW w:w="4531" w:type="dxa"/>
          </w:tcPr>
          <w:p w14:paraId="54D7ECAB" w14:textId="77777777" w:rsidR="00AE48C1" w:rsidRDefault="00AE48C1" w:rsidP="00D467C0">
            <w:pPr>
              <w:rPr>
                <w:lang w:val="uk-UA"/>
              </w:rPr>
            </w:pPr>
          </w:p>
          <w:p w14:paraId="7A9F3954" w14:textId="77777777" w:rsidR="00AE48C1" w:rsidRDefault="00AE48C1" w:rsidP="00D467C0">
            <w:pPr>
              <w:rPr>
                <w:lang w:val="uk-UA"/>
              </w:rPr>
            </w:pPr>
          </w:p>
        </w:tc>
        <w:tc>
          <w:tcPr>
            <w:tcW w:w="4532" w:type="dxa"/>
          </w:tcPr>
          <w:p w14:paraId="49674A38" w14:textId="77777777" w:rsidR="00AE48C1" w:rsidRDefault="00AE48C1" w:rsidP="00D467C0">
            <w:pPr>
              <w:rPr>
                <w:lang w:val="uk-UA"/>
              </w:rPr>
            </w:pPr>
          </w:p>
        </w:tc>
      </w:tr>
    </w:tbl>
    <w:p w14:paraId="33A07267" w14:textId="77777777" w:rsidR="00AE48C1" w:rsidRDefault="00AE48C1" w:rsidP="00AE48C1"/>
    <w:p w14:paraId="03C50E8F" w14:textId="77777777" w:rsidR="00A7383A" w:rsidRDefault="00A7383A"/>
    <w:sectPr w:rsidR="00A7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1646"/>
    <w:multiLevelType w:val="hybridMultilevel"/>
    <w:tmpl w:val="70B096BE"/>
    <w:lvl w:ilvl="0" w:tplc="11F2EA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2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93"/>
    <w:rsid w:val="000A13A3"/>
    <w:rsid w:val="002E28F5"/>
    <w:rsid w:val="003F5DC3"/>
    <w:rsid w:val="004E6D70"/>
    <w:rsid w:val="00644E8C"/>
    <w:rsid w:val="007F7ED7"/>
    <w:rsid w:val="00A7383A"/>
    <w:rsid w:val="00AE48C1"/>
    <w:rsid w:val="00C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1CAF-6493-4763-9530-FC1EC7E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Rakivska</dc:creator>
  <cp:keywords/>
  <dc:description/>
  <cp:lastModifiedBy>Rakivska</cp:lastModifiedBy>
  <cp:revision>2</cp:revision>
  <dcterms:created xsi:type="dcterms:W3CDTF">2023-02-09T11:01:00Z</dcterms:created>
  <dcterms:modified xsi:type="dcterms:W3CDTF">2023-02-09T11:01:00Z</dcterms:modified>
</cp:coreProperties>
</file>